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68" w:rsidRDefault="0008471F" w:rsidP="0008471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color w:val="000000"/>
        </w:rPr>
      </w:pPr>
      <w:r>
        <w:rPr>
          <w:rStyle w:val="c3"/>
          <w:rFonts w:asciiTheme="minorHAnsi" w:hAnsiTheme="minorHAnsi"/>
          <w:bCs/>
          <w:color w:val="000000"/>
        </w:rPr>
        <w:t xml:space="preserve">                                  </w:t>
      </w:r>
      <w:r w:rsidR="0083424A">
        <w:rPr>
          <w:rStyle w:val="c3"/>
          <w:rFonts w:asciiTheme="minorHAnsi" w:hAnsiTheme="minorHAnsi"/>
          <w:b/>
          <w:bCs/>
          <w:color w:val="000000"/>
        </w:rPr>
        <w:t>Рекомендации для родителей по теме «В мире животных»</w:t>
      </w:r>
    </w:p>
    <w:p w:rsidR="0083424A" w:rsidRPr="002576C5" w:rsidRDefault="0083424A" w:rsidP="0008471F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>
        <w:rPr>
          <w:rStyle w:val="c3"/>
          <w:rFonts w:asciiTheme="minorHAnsi" w:hAnsiTheme="minorHAnsi"/>
          <w:b/>
          <w:bCs/>
          <w:color w:val="000000"/>
        </w:rPr>
        <w:t xml:space="preserve">                                          </w:t>
      </w:r>
      <w:r w:rsidR="002576C5">
        <w:rPr>
          <w:rStyle w:val="c3"/>
          <w:rFonts w:asciiTheme="minorHAnsi" w:hAnsiTheme="minorHAnsi"/>
          <w:b/>
          <w:bCs/>
          <w:color w:val="000000"/>
        </w:rPr>
        <w:t xml:space="preserve">                                                                      </w:t>
      </w:r>
      <w:r w:rsidR="002576C5">
        <w:rPr>
          <w:rStyle w:val="c3"/>
          <w:rFonts w:asciiTheme="minorHAnsi" w:hAnsiTheme="minorHAnsi"/>
          <w:bCs/>
          <w:color w:val="000000"/>
        </w:rPr>
        <w:t>(</w:t>
      </w:r>
      <w:r w:rsidR="00C702E1">
        <w:rPr>
          <w:rStyle w:val="c3"/>
          <w:rFonts w:asciiTheme="minorHAnsi" w:hAnsiTheme="minorHAnsi"/>
          <w:bCs/>
          <w:color w:val="000000"/>
        </w:rPr>
        <w:t>8группа, подготовительная)</w:t>
      </w:r>
    </w:p>
    <w:p w:rsidR="00733E64" w:rsidRDefault="00733E64" w:rsidP="00733E64">
      <w:pPr>
        <w:shd w:val="clear" w:color="auto" w:fill="FFFFFF"/>
        <w:spacing w:after="0"/>
        <w:divId w:val="337735537"/>
        <w:rPr>
          <w:rFonts w:ascii="Calibri" w:hAnsi="Calibri" w:cs="Arial"/>
          <w:color w:val="000000"/>
        </w:rPr>
      </w:pP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С _</w:t>
      </w:r>
      <w:r w:rsidR="00DD5E88">
        <w:rPr>
          <w:color w:val="000000"/>
        </w:rPr>
        <w:t>04.02</w:t>
      </w:r>
      <w:r>
        <w:rPr>
          <w:color w:val="000000"/>
        </w:rPr>
        <w:t>__ по _</w:t>
      </w:r>
      <w:r w:rsidR="002C6315">
        <w:rPr>
          <w:color w:val="000000"/>
        </w:rPr>
        <w:t>08.02 мы</w:t>
      </w:r>
      <w:r>
        <w:rPr>
          <w:color w:val="000000"/>
        </w:rPr>
        <w:t xml:space="preserve"> работаем по теме </w:t>
      </w:r>
      <w:r>
        <w:rPr>
          <w:rStyle w:val="c10"/>
          <w:b/>
          <w:bCs/>
          <w:color w:val="000000"/>
        </w:rPr>
        <w:t>«Мир животных».</w:t>
      </w:r>
      <w:r>
        <w:rPr>
          <w:color w:val="000000"/>
        </w:rPr>
        <w:t> Мы предлагаем Вам игры, которые помогут детям уточнить имеющиеся знания о семьях животных, о том, кто чем защищается, кто где живёт и какую пользу приносит.</w:t>
      </w:r>
    </w:p>
    <w:p w:rsidR="00733E64" w:rsidRDefault="00733E64" w:rsidP="00733E6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9"/>
          <w:rFonts w:eastAsia="Times New Roman"/>
          <w:b/>
          <w:bCs/>
          <w:color w:val="000000"/>
        </w:rPr>
        <w:t>«Семья животных»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Свинья – боров – поросёнок.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Овца – баран - _________.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Собака – пёс __________.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Медведица - _________ - __________.</w:t>
      </w:r>
    </w:p>
    <w:p w:rsidR="00733E64" w:rsidRDefault="00733E64" w:rsidP="00733E64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9"/>
          <w:rFonts w:eastAsia="Times New Roman"/>
          <w:b/>
          <w:bCs/>
          <w:color w:val="000000"/>
        </w:rPr>
        <w:t>«Кто чем защищается?»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Например: волк – защищается клыками и когтями.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Ёж – защищается……..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Кабан – защищается  ………..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Заяц – защищается ………</w:t>
      </w:r>
    </w:p>
    <w:p w:rsidR="00733E64" w:rsidRDefault="00733E64" w:rsidP="00733E6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9"/>
          <w:rFonts w:eastAsia="Times New Roman"/>
          <w:b/>
          <w:bCs/>
          <w:color w:val="000000"/>
        </w:rPr>
        <w:t>«Кто где живёт?»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Лошадь – конюшня, стойло.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Коза – хлев, сарай.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Собака - _________.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Кошка - _________ .</w:t>
      </w:r>
    </w:p>
    <w:p w:rsidR="00733E64" w:rsidRDefault="00733E64" w:rsidP="00733E64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9"/>
          <w:rFonts w:eastAsia="Times New Roman"/>
          <w:b/>
          <w:bCs/>
          <w:color w:val="000000"/>
        </w:rPr>
        <w:t>«Кто какую пользу приносит?»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Корова даёт молоко, кефир, масло и т.д.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Собака ________________.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Овца __________________.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Такие игры, как «Животный мир» (лото), «Животные и птицы» Вы можете спросить в группе для игр дома.</w:t>
      </w:r>
    </w:p>
    <w:p w:rsidR="00733E64" w:rsidRDefault="00733E64" w:rsidP="00733E64">
      <w:pPr>
        <w:pStyle w:val="c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9"/>
          <w:rFonts w:eastAsia="Times New Roman"/>
          <w:b/>
          <w:bCs/>
          <w:color w:val="000000"/>
        </w:rPr>
        <w:t>Рекомендуемая литература:</w:t>
      </w:r>
    </w:p>
    <w:p w:rsidR="00733E64" w:rsidRDefault="00733E64" w:rsidP="00733E64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>Зимовье. Обр. И. Соколова – Микитова.</w:t>
      </w:r>
    </w:p>
    <w:p w:rsidR="00733E64" w:rsidRDefault="00733E64" w:rsidP="00733E64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>Зачем мыши хвост? Ю. Казаков.</w:t>
      </w:r>
    </w:p>
    <w:p w:rsidR="00733E64" w:rsidRDefault="00733E64" w:rsidP="00733E64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>Журка. Ребята и утята. М. Пришвин.</w:t>
      </w:r>
    </w:p>
    <w:p w:rsidR="00733E64" w:rsidRDefault="00733E64" w:rsidP="00733E64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 xml:space="preserve">Почему Тюпу прозвали </w:t>
      </w:r>
      <w:proofErr w:type="spellStart"/>
      <w:r>
        <w:rPr>
          <w:rFonts w:eastAsia="Times New Roman"/>
          <w:color w:val="000000"/>
        </w:rPr>
        <w:t>Тюпой</w:t>
      </w:r>
      <w:proofErr w:type="spellEnd"/>
      <w:r>
        <w:rPr>
          <w:rFonts w:eastAsia="Times New Roman"/>
          <w:color w:val="000000"/>
        </w:rPr>
        <w:t xml:space="preserve">. Почему  Тюпа не любит птиц. Е. </w:t>
      </w:r>
      <w:proofErr w:type="spellStart"/>
      <w:r>
        <w:rPr>
          <w:rFonts w:eastAsia="Times New Roman"/>
          <w:color w:val="000000"/>
        </w:rPr>
        <w:t>Чарушин</w:t>
      </w:r>
      <w:proofErr w:type="spellEnd"/>
      <w:r>
        <w:rPr>
          <w:rFonts w:eastAsia="Times New Roman"/>
          <w:color w:val="000000"/>
        </w:rPr>
        <w:t>.</w:t>
      </w:r>
    </w:p>
    <w:p w:rsidR="00733E64" w:rsidRDefault="00733E64" w:rsidP="00733E64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>Лисята. Первая охота. В. Бианки.</w:t>
      </w:r>
    </w:p>
    <w:p w:rsidR="00733E64" w:rsidRDefault="00733E64" w:rsidP="00733E64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divId w:val="337735537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/>
          <w:color w:val="000000"/>
        </w:rPr>
        <w:t>Я познаю мир, животные (энциклопедия).</w:t>
      </w:r>
    </w:p>
    <w:p w:rsidR="00733E64" w:rsidRDefault="00733E64">
      <w:pPr>
        <w:pStyle w:val="c0"/>
        <w:shd w:val="clear" w:color="auto" w:fill="FFFFFF"/>
        <w:spacing w:before="0" w:beforeAutospacing="0" w:after="0" w:afterAutospacing="0"/>
        <w:jc w:val="both"/>
        <w:divId w:val="337735537"/>
        <w:rPr>
          <w:color w:val="000000"/>
        </w:rPr>
      </w:pPr>
      <w:r>
        <w:rPr>
          <w:color w:val="000000"/>
        </w:rPr>
        <w:t>Очень важно формировать у детей гуманное отношение к животным, учить их заботиться о своих четвероногих друзьях.</w:t>
      </w:r>
    </w:p>
    <w:p w:rsidR="00DA0AC6" w:rsidRDefault="00A143AC">
      <w:pPr>
        <w:pStyle w:val="a3"/>
        <w:spacing w:before="0" w:beforeAutospacing="0" w:after="0" w:afterAutospacing="0"/>
        <w:divId w:val="433868648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DA0AC6">
        <w:rPr>
          <w:rFonts w:ascii="Helvetica" w:hAnsi="Helvetica"/>
          <w:color w:val="000000"/>
        </w:rPr>
        <w:t>Раскрась больших животных и обведи маленьких</w:t>
      </w:r>
    </w:p>
    <w:p w:rsidR="00DA0AC6" w:rsidRDefault="00DA0AC6">
      <w:pPr>
        <w:pStyle w:val="a3"/>
        <w:spacing w:before="0" w:beforeAutospacing="0" w:after="0" w:afterAutospacing="0"/>
        <w:divId w:val="433868648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869C2F"/>
        </w:rPr>
        <w:drawing>
          <wp:inline distT="0" distB="0" distL="0" distR="0" wp14:anchorId="2F62EAC1" wp14:editId="2CB6D6E7">
            <wp:extent cx="2247900" cy="2857500"/>
            <wp:effectExtent l="0" t="0" r="0" b="0"/>
            <wp:docPr id="2" name="Рисунок 2" descr="https://cdn.azbyka.ru/deti/wp-content/uploads/2017/10/18-235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cdn.azbyka.ru/deti/wp-content/uploads/2017/10/18-23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80" w:rsidRDefault="00A143AC">
      <w:pPr>
        <w:pStyle w:val="a3"/>
        <w:spacing w:before="0" w:beforeAutospacing="0" w:after="0" w:afterAutospacing="0"/>
        <w:divId w:val="1795902377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lastRenderedPageBreak/>
        <w:t>-</w:t>
      </w:r>
      <w:r w:rsidR="008C3880">
        <w:rPr>
          <w:rFonts w:ascii="Helvetica" w:hAnsi="Helvetica"/>
          <w:color w:val="000000"/>
        </w:rPr>
        <w:t>Сколько картинок в каждой рамке?</w:t>
      </w:r>
    </w:p>
    <w:p w:rsidR="008C3880" w:rsidRDefault="008C3880">
      <w:pPr>
        <w:pStyle w:val="a3"/>
        <w:spacing w:before="0" w:beforeAutospacing="0" w:after="0" w:afterAutospacing="0"/>
        <w:divId w:val="1795902377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Соедини линиями рамки и соответствующие флажки</w:t>
      </w:r>
    </w:p>
    <w:p w:rsidR="008C3880" w:rsidRDefault="008C3880">
      <w:pPr>
        <w:pStyle w:val="a3"/>
        <w:spacing w:before="0" w:beforeAutospacing="0" w:after="0" w:afterAutospacing="0"/>
        <w:divId w:val="1795902377"/>
        <w:rPr>
          <w:rFonts w:asciiTheme="minorHAnsi" w:hAnsiTheme="minorHAnsi"/>
          <w:color w:val="000000"/>
        </w:rPr>
      </w:pPr>
      <w:r>
        <w:rPr>
          <w:rFonts w:ascii="Helvetica" w:hAnsi="Helvetica"/>
          <w:noProof/>
          <w:color w:val="869C2F"/>
        </w:rPr>
        <w:drawing>
          <wp:inline distT="0" distB="0" distL="0" distR="0" wp14:anchorId="64B950CC" wp14:editId="5816F39A">
            <wp:extent cx="2209800" cy="2857500"/>
            <wp:effectExtent l="0" t="0" r="0" b="0"/>
            <wp:docPr id="1" name="Рисунок 1" descr="https://cdn.azbyka.ru/deti/wp-content/uploads/2017/10/528075a5baa44993c68c6574468748de-23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cdn.azbyka.ru/deti/wp-content/uploads/2017/10/528075a5baa44993c68c6574468748de-23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E3" w:rsidRPr="004C73E3" w:rsidRDefault="004C73E3">
      <w:pPr>
        <w:pStyle w:val="a3"/>
        <w:spacing w:before="0" w:beforeAutospacing="0" w:after="0" w:afterAutospacing="0"/>
        <w:divId w:val="1795902377"/>
        <w:rPr>
          <w:rFonts w:asciiTheme="minorHAnsi" w:hAnsiTheme="minorHAnsi"/>
          <w:color w:val="000000"/>
        </w:rPr>
      </w:pPr>
    </w:p>
    <w:p w:rsidR="00CE0955" w:rsidRDefault="00CE0955" w:rsidP="00A40D8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Пальчиковые игры: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«Дикие животные»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Зайка – ушки на макушке –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(Руки у висков, указательные и средние пальцы выпрямлены – «ушки».)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Скачет, скачет по опушке.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(Руки щепотью вниз у груди – «скачет».)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Шёл за ним колючий ёжик,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(Переплели пальцы и пошевелили.)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Шёл по травке без дорожек,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 за ёжиком – краса –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(Плавные движения руками перед собой.)</w:t>
      </w:r>
    </w:p>
    <w:p w:rsidR="0008532C" w:rsidRDefault="0008532C">
      <w:pPr>
        <w:pStyle w:val="a3"/>
        <w:shd w:val="clear" w:color="auto" w:fill="FFFFFF"/>
        <w:spacing w:before="0" w:beforeAutospacing="0" w:after="0" w:afterAutospacing="0"/>
        <w:divId w:val="2025981338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0"/>
          <w:szCs w:val="20"/>
        </w:rPr>
        <w:t>Рыжехвостая</w:t>
      </w:r>
      <w:proofErr w:type="spellEnd"/>
      <w:r>
        <w:rPr>
          <w:color w:val="000000"/>
          <w:sz w:val="20"/>
          <w:szCs w:val="20"/>
        </w:rPr>
        <w:t xml:space="preserve"> лиса.</w:t>
      </w:r>
    </w:p>
    <w:p w:rsidR="00C24D68" w:rsidRDefault="00C24D68" w:rsidP="002C631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:rsidR="00C24D68" w:rsidRDefault="00C24D6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6"/>
          <w:rFonts w:eastAsia="Times New Roman"/>
          <w:b/>
          <w:bCs/>
          <w:color w:val="000000"/>
        </w:rPr>
        <w:t>Загадайте детям загадки:</w:t>
      </w:r>
    </w:p>
    <w:p w:rsidR="00C24D68" w:rsidRDefault="00C24D6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Без рук, без глаз, а рисовать умеет (мороз).</w:t>
      </w:r>
    </w:p>
    <w:p w:rsidR="00C24D68" w:rsidRDefault="00C24D6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Старый дед, ему сто лет, мост намостил во всю реку(мороз).</w:t>
      </w:r>
    </w:p>
    <w:p w:rsidR="00C24D68" w:rsidRDefault="00C24D6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Без досок, без топоров через речку мост готов.</w:t>
      </w:r>
    </w:p>
    <w:p w:rsidR="00C24D68" w:rsidRDefault="00C24D6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Мост, как синее стекло: сколько, весело, светло (лёд).</w:t>
      </w:r>
    </w:p>
    <w:p w:rsidR="00F12E79" w:rsidRPr="00724AD5" w:rsidRDefault="00F12E79" w:rsidP="00724AD5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6"/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rFonts w:eastAsia="Times New Roman"/>
          <w:b/>
          <w:bCs/>
          <w:color w:val="000000"/>
        </w:rPr>
      </w:pPr>
    </w:p>
    <w:p w:rsidR="00F12E79" w:rsidRPr="00F12E79" w:rsidRDefault="00F12E79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:rsidR="00C24D68" w:rsidRDefault="00C24D68" w:rsidP="00F12E79">
      <w:pPr>
        <w:pStyle w:val="c1"/>
        <w:shd w:val="clear" w:color="auto" w:fill="FFFFFF"/>
        <w:spacing w:before="0" w:beforeAutospacing="0" w:after="0" w:afterAutospacing="0"/>
        <w:ind w:left="926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</w:p>
    <w:p w:rsidR="00C24D68" w:rsidRPr="00C96260" w:rsidRDefault="00C24D68" w:rsidP="00F12E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     </w:t>
      </w:r>
    </w:p>
    <w:sectPr w:rsidR="00C24D68" w:rsidRPr="00C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5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11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F3C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915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22F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6B2D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421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D4A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F18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C13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10CBF"/>
    <w:multiLevelType w:val="hybridMultilevel"/>
    <w:tmpl w:val="47CCF2D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798A6347"/>
    <w:multiLevelType w:val="hybridMultilevel"/>
    <w:tmpl w:val="AC2C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8"/>
    <w:rsid w:val="0008471F"/>
    <w:rsid w:val="0008532C"/>
    <w:rsid w:val="001106E6"/>
    <w:rsid w:val="002136EF"/>
    <w:rsid w:val="002576C5"/>
    <w:rsid w:val="002C6315"/>
    <w:rsid w:val="004C73E3"/>
    <w:rsid w:val="005E4492"/>
    <w:rsid w:val="00724AD5"/>
    <w:rsid w:val="00733E64"/>
    <w:rsid w:val="0081622A"/>
    <w:rsid w:val="0083424A"/>
    <w:rsid w:val="008856B6"/>
    <w:rsid w:val="008C3880"/>
    <w:rsid w:val="00A143AC"/>
    <w:rsid w:val="00AE29E0"/>
    <w:rsid w:val="00B969BC"/>
    <w:rsid w:val="00C24D68"/>
    <w:rsid w:val="00C702E1"/>
    <w:rsid w:val="00C96260"/>
    <w:rsid w:val="00CE0955"/>
    <w:rsid w:val="00DA0AC6"/>
    <w:rsid w:val="00DD5E88"/>
    <w:rsid w:val="00F04455"/>
    <w:rsid w:val="00F12E79"/>
    <w:rsid w:val="00F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5C422"/>
  <w15:chartTrackingRefBased/>
  <w15:docId w15:val="{310E979C-DA97-9745-95F2-44726D51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24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4D68"/>
  </w:style>
  <w:style w:type="paragraph" w:customStyle="1" w:styleId="c0">
    <w:name w:val="c0"/>
    <w:basedOn w:val="a"/>
    <w:rsid w:val="00C24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24D68"/>
  </w:style>
  <w:style w:type="character" w:customStyle="1" w:styleId="c2">
    <w:name w:val="c2"/>
    <w:basedOn w:val="a0"/>
    <w:rsid w:val="00C24D68"/>
  </w:style>
  <w:style w:type="paragraph" w:customStyle="1" w:styleId="c1">
    <w:name w:val="c1"/>
    <w:basedOn w:val="a"/>
    <w:rsid w:val="00C24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24D68"/>
  </w:style>
  <w:style w:type="paragraph" w:customStyle="1" w:styleId="c4">
    <w:name w:val="c4"/>
    <w:basedOn w:val="a"/>
    <w:rsid w:val="00C24D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1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1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9">
    <w:name w:val="c9"/>
    <w:basedOn w:val="a0"/>
    <w:rsid w:val="00733E64"/>
  </w:style>
  <w:style w:type="character" w:customStyle="1" w:styleId="c10">
    <w:name w:val="c10"/>
    <w:basedOn w:val="a0"/>
    <w:rsid w:val="00733E64"/>
  </w:style>
  <w:style w:type="paragraph" w:styleId="a3">
    <w:name w:val="Normal (Web)"/>
    <w:basedOn w:val="a"/>
    <w:uiPriority w:val="99"/>
    <w:semiHidden/>
    <w:unhideWhenUsed/>
    <w:rsid w:val="008C3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3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1935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857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44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5122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40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3732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82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8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8900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4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1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00600">
                                                  <w:marLeft w:val="657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4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491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402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6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841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2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9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754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7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71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5885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61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50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7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76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6131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96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31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635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97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8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s://cdn.azbyka.ru/deti/wp-content/uploads/2017/10/528075a5baa44993c68c6574468748de.jp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cdn.azbyka.ru/deti/wp-content/uploads/2017/10/18.jpg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Бабаева Ирина</cp:lastModifiedBy>
  <cp:revision>2</cp:revision>
  <dcterms:created xsi:type="dcterms:W3CDTF">2019-02-03T13:39:00Z</dcterms:created>
  <dcterms:modified xsi:type="dcterms:W3CDTF">2019-02-03T13:39:00Z</dcterms:modified>
</cp:coreProperties>
</file>