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76"/>
        <w:ind w:right="0" w:left="0" w:firstLine="0"/>
        <w:jc w:val="center"/>
        <w:rPr>
          <w:rFonts w:ascii="Times New Roman" w:hAnsi="Times New Roman" w:cs="Times New Roman" w:eastAsia="Times New Roman"/>
          <w:b/>
          <w:i/>
          <w:color w:val="auto"/>
          <w:spacing w:val="0"/>
          <w:position w:val="0"/>
          <w:sz w:val="36"/>
          <w:shd w:fill="auto" w:val="clear"/>
        </w:rPr>
      </w:pPr>
      <w:r>
        <w:rPr>
          <w:rFonts w:ascii="Times New Roman" w:hAnsi="Times New Roman" w:cs="Times New Roman" w:eastAsia="Times New Roman"/>
          <w:b/>
          <w:i/>
          <w:color w:val="auto"/>
          <w:spacing w:val="0"/>
          <w:position w:val="0"/>
          <w:sz w:val="36"/>
          <w:shd w:fill="auto" w:val="clear"/>
        </w:rPr>
        <w:t xml:space="preserve">Консультация  для родителей </w:t>
      </w:r>
    </w:p>
    <w:p>
      <w:pPr>
        <w:spacing w:before="100" w:after="100" w:line="276"/>
        <w:ind w:right="0" w:left="0" w:firstLine="0"/>
        <w:jc w:val="center"/>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b/>
          <w:i/>
          <w:color w:val="FF0000"/>
          <w:spacing w:val="0"/>
          <w:position w:val="0"/>
          <w:sz w:val="36"/>
          <w:shd w:fill="auto" w:val="clear"/>
        </w:rPr>
        <w:t xml:space="preserve">«</w:t>
      </w:r>
      <w:r>
        <w:rPr>
          <w:rFonts w:ascii="Times New Roman" w:hAnsi="Times New Roman" w:cs="Times New Roman" w:eastAsia="Times New Roman"/>
          <w:b/>
          <w:i/>
          <w:color w:val="FF0000"/>
          <w:spacing w:val="0"/>
          <w:position w:val="0"/>
          <w:sz w:val="36"/>
          <w:shd w:fill="auto" w:val="clear"/>
        </w:rPr>
        <w:t xml:space="preserve">Наша добрая Матрешка</w:t>
      </w:r>
      <w:r>
        <w:rPr>
          <w:rFonts w:ascii="Times New Roman" w:hAnsi="Times New Roman" w:cs="Times New Roman" w:eastAsia="Times New Roman"/>
          <w:b/>
          <w:i/>
          <w:color w:val="FF0000"/>
          <w:spacing w:val="0"/>
          <w:position w:val="0"/>
          <w:sz w:val="36"/>
          <w:shd w:fill="auto" w:val="clear"/>
        </w:rPr>
        <w:t xml:space="preserve">».</w:t>
      </w:r>
    </w:p>
    <w:p>
      <w:pPr>
        <w:spacing w:before="100" w:after="1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Почти сто лет русская матрешка является модным сувениром. Однако не стоит забывать, что, прежде всего, матрешка – детская развивающая игрушка, которая имеет немало пользы для малыша. Что развивает эта игрушка? Кроме мелкой моторики руки, ребенок учится сравнивать фигуры по высоте, размеру, цвету, объему, развивая мышление и логику. Ее педагогической ценности может позавидовать любое современное пособие. Эта замечательная народная игрушка имела заслуженное признание у русских педагогов и рассматривалась как классический дидактический материал, как подлинный народный дар маленьким детям.</w:t>
      </w:r>
    </w:p>
    <w:p>
      <w:pPr>
        <w:spacing w:before="100" w:after="1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После того, как игрушка появилась в вашем доме, научите ребенка играть с ней. С чего следует начать? Конечно же, со знакомства! Когда малыш будет находиться в хорошем настроении, возьмите матрешку и скажите: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Смотри, кто к нам пришел! Это матрешка!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Пусть игрушка поговорит с ребенком, спросит его имя, предложит дружить. Обратите внимание крохи на то, какая она красивая и нарядная.</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Очень важен момент первого знакомства с матрешкой, открытие ее главного секрета. Этот момент вы должны сделать радостным и сюрпризным.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Ее зовут Матрешка. Какой у нее платочек, какие щечки!"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Полюбовавшись ею, вы берете игрушку в руки и удивленно говорите: "Что-то она тяжелая и гремит. Может, там что-то есть внутри? Давай посмотрим!" Открывая матрешку, вы вместе с малышом как заклинание произносите </w:t>
      </w:r>
      <w:r>
        <w:object w:dxaOrig="8980" w:dyaOrig="4600">
          <v:rect xmlns:o="urn:schemas-microsoft-com:office:office" xmlns:v="urn:schemas-microsoft-com:vml" id="rectole0000000000" style="width:449.000000pt;height:23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8"/>
          <w:shd w:fill="auto" w:val="clear"/>
        </w:rPr>
        <w:t xml:space="preserve">слова: "Матрешка-матрешка, откройся немножко!" Процесс открывания матрешки можно слегка растянуть, чтобы усилить ожидание и любопытство ребенка. Открыв большую матрешку и обнаружив в ней другую, вы естественно удивляетесь и рассматриваете ее вместе с ребенком, как и первую. Поставив две матрешки рядом, предложите малышу сравнить их. Спросите, какая выше, а какая ниже, какой платочек у маленькой, какого цвета фартук у большой. Объясните, что по форме обе матрешки одинаковые, а по размеру разные. После этого предложите узнать, не спрятался ли в новой матрешке еще кто-нибудь. Под те же слова ("Матрешка-матрешка, откройся немножко!") пусть появится следующая, третья матрешка. Поставьте ее рядом и сравните с предыдущими. Так продолжайте до тех пор, пока все матрешки не выйдут.</w:t>
      </w:r>
    </w:p>
    <w:p>
      <w:pPr>
        <w:spacing w:before="100" w:after="0" w:line="276"/>
        <w:ind w:right="0" w:left="0" w:firstLine="0"/>
        <w:jc w:val="both"/>
        <w:rPr>
          <w:rFonts w:ascii="Times New Roman" w:hAnsi="Times New Roman" w:cs="Times New Roman" w:eastAsia="Times New Roman"/>
          <w:b/>
          <w:i/>
          <w:color w:val="auto"/>
          <w:spacing w:val="0"/>
          <w:position w:val="0"/>
          <w:sz w:val="36"/>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Выстроив их в ряд по росту, обратите внимание ребенка на то, что каждая матрешка одета по-своему и что каждая следующая меньше предыдущей на целую голову. После такого знакомства начинается игра "в детский сад".</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Объясните малышу, что матрешки, как и дети, ходят в детский сад, но только большие идут в старшую группу, а маленькие - в младшую. Отгородите место на столе (чертой или палочкой) для старшей и младшей группы и предложите ребенку отвести каждую из матрешек в подходящую группу, а в какую - пусть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8"/>
          <w:shd w:fill="auto" w:val="clear"/>
        </w:rPr>
        <w:t xml:space="preserve">решает он сам. Если малыш перепутает, поставьте две матрешки рядом и спросите, какая больше. Когда все матрешки попадут в соответствующие группы, подведите итог, т. е. подчеркните, что высокие матрешки оказались в старшей группе, а ростом поменьше - в младшей. Они еще маленькие. Вот подрастут и тоже пойдут в старшую.</w:t>
        <w:br/>
      </w:r>
    </w:p>
    <w:p>
      <w:pPr>
        <w:spacing w:before="10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FF0000"/>
          <w:spacing w:val="0"/>
          <w:position w:val="0"/>
          <w:sz w:val="36"/>
          <w:shd w:fill="auto" w:val="clear"/>
        </w:rPr>
        <w:t xml:space="preserve">В какие еще игры можно играть с матрешками?</w:t>
      </w:r>
    </w:p>
    <w:p>
      <w:pPr>
        <w:spacing w:before="100" w:after="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Перепутайте два набора матрешек (лучше всего одинаковых, но разных расцветок) и попросить ребенка их рассортировать или выстроить парами.</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3.</w:t>
      </w:r>
      <w:r>
        <w:rPr>
          <w:rFonts w:ascii="Times New Roman" w:hAnsi="Times New Roman" w:cs="Times New Roman" w:eastAsia="Times New Roman"/>
          <w:color w:val="auto"/>
          <w:spacing w:val="0"/>
          <w:position w:val="0"/>
          <w:sz w:val="28"/>
          <w:shd w:fill="auto" w:val="clear"/>
        </w:rPr>
        <w:t xml:space="preserve">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В отсутствие ребенка расставьте матрешки в комнате, на видных местах. Расскажите малышу, что матрешки заблудились и предложите их отыскать.</w:t>
      </w:r>
    </w:p>
    <w:p>
      <w:pPr>
        <w:spacing w:before="10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И еще </w:t>
      </w:r>
      <w:r>
        <w:rPr>
          <w:rFonts w:ascii="Times New Roman" w:hAnsi="Times New Roman" w:cs="Times New Roman" w:eastAsia="Times New Roman"/>
          <w:b/>
          <w:color w:val="000000"/>
          <w:spacing w:val="0"/>
          <w:position w:val="0"/>
          <w:sz w:val="28"/>
          <w:shd w:fill="auto" w:val="clear"/>
        </w:rPr>
        <w:t xml:space="preserve"> несколько</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советов.</w:t>
      </w:r>
      <w:r>
        <w:rPr>
          <w:rFonts w:ascii="Times New Roman" w:hAnsi="Times New Roman" w:cs="Times New Roman" w:eastAsia="Times New Roman"/>
          <w:b/>
          <w:color w:val="auto"/>
          <w:spacing w:val="0"/>
          <w:position w:val="0"/>
          <w:sz w:val="28"/>
          <w:shd w:fill="auto" w:val="clear"/>
        </w:rPr>
        <w:t xml:space="preserve"> </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4492" w:dyaOrig="2528">
          <v:rect xmlns:o="urn:schemas-microsoft-com:office:office" xmlns:v="urn:schemas-microsoft-com:vml" id="rectole0000000001" style="width:224.600000pt;height:126.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первых играх с матрешкой ваше участие совершенно необходимо. Вы должны оживить маленьких неподвижных кукол, сделать веселыми и 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Постарайтесь предоставить ребенку больше свободы и почаще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матрешечный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мир, в котором он будет высшим судьей и полным хозяином. Желаем Вам творческих успехов и взаимопонимания! Пусть дети обретут целостность и гармонию Духа, Души.</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В заключение хотелось бы познакомить вас с рассказом Якова Тайца “Сколько?” и стихотворением З.Медведевой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Матрешка</w:t>
      </w:r>
      <w:r>
        <w:rPr>
          <w:rFonts w:ascii="Times New Roman" w:hAnsi="Times New Roman" w:cs="Times New Roman" w:eastAsia="Times New Roman"/>
          <w:color w:val="auto"/>
          <w:spacing w:val="0"/>
          <w:position w:val="0"/>
          <w:sz w:val="28"/>
          <w:shd w:fill="auto" w:val="clear"/>
        </w:rPr>
        <w:t xml:space="preserve">»</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32"/>
          <w:shd w:fill="auto" w:val="clear"/>
        </w:rPr>
        <w:t xml:space="preserve">Сколько? (Я.Тайц)</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Папа принес Маше матрешку и сказал:</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Вот тебе три игрушки.</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Почему три? – спросила Маша. – Одна матрешка.</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Давай считать, - сказал папа. – Одна?</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Одна!</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Папа открыл матрешку, там другая, поменьше.</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Две?</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Две!</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Папа открыл вторую, а там еще одна, самая маленькая.</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Три?</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Три, - засмеялась Маша.</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То-то, - сказал папа.</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Вот они все стоят!</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980" w:dyaOrig="7159">
          <v:rect xmlns:o="urn:schemas-microsoft-com:office:office" xmlns:v="urn:schemas-microsoft-com:vml" id="rectole0000000002" style="width:449.000000pt;height:357.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