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3280" w14:textId="77777777" w:rsidR="00A07187" w:rsidRPr="00F63075" w:rsidRDefault="00A07187" w:rsidP="00A07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14:paraId="16EF2DC5" w14:textId="77777777" w:rsidR="00A07187" w:rsidRPr="00F63075" w:rsidRDefault="00A07187" w:rsidP="00A071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sz w:val="28"/>
          <w:szCs w:val="28"/>
        </w:rPr>
        <w:t>детский сад № 53 Красносельского района Санкт-Петербурга</w:t>
      </w:r>
    </w:p>
    <w:p w14:paraId="70BBAD2A" w14:textId="77777777" w:rsidR="00A07187" w:rsidRPr="00F63075" w:rsidRDefault="00A07187" w:rsidP="00A07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г. Санкт-Петербург, </w:t>
      </w:r>
      <w:r>
        <w:rPr>
          <w:rFonts w:ascii="Times New Roman" w:eastAsia="Calibri" w:hAnsi="Times New Roman" w:cs="Times New Roman"/>
          <w:sz w:val="28"/>
          <w:szCs w:val="28"/>
        </w:rPr>
        <w:t>Летчика Лихолетова дом 4 корпус 8 строение 1</w:t>
      </w:r>
    </w:p>
    <w:p w14:paraId="6AEF12DA" w14:textId="77777777" w:rsidR="00A07187" w:rsidRPr="00F63075" w:rsidRDefault="00A07187" w:rsidP="00A07187">
      <w:pPr>
        <w:rPr>
          <w:rFonts w:ascii="Calibri" w:eastAsia="Calibri" w:hAnsi="Calibri" w:cs="Times New Roman"/>
        </w:rPr>
      </w:pPr>
    </w:p>
    <w:p w14:paraId="70B312EE" w14:textId="77777777" w:rsidR="00A07187" w:rsidRPr="00F63075" w:rsidRDefault="00A07187" w:rsidP="00A07187">
      <w:pPr>
        <w:rPr>
          <w:rFonts w:ascii="Calibri" w:eastAsia="Calibri" w:hAnsi="Calibri" w:cs="Times New Roman"/>
        </w:rPr>
      </w:pPr>
    </w:p>
    <w:p w14:paraId="20EA174B" w14:textId="77777777" w:rsidR="00A07187" w:rsidRPr="00F63075" w:rsidRDefault="00A07187" w:rsidP="00A07187">
      <w:pPr>
        <w:rPr>
          <w:rFonts w:ascii="Calibri" w:eastAsia="Calibri" w:hAnsi="Calibri" w:cs="Times New Roman"/>
        </w:rPr>
      </w:pPr>
    </w:p>
    <w:p w14:paraId="4F8C6233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Аннотация </w:t>
      </w:r>
    </w:p>
    <w:p w14:paraId="57A02314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 рабочей программе </w:t>
      </w:r>
    </w:p>
    <w:p w14:paraId="356EAD54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воспитателей подготовительной группы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21</w:t>
      </w:r>
    </w:p>
    <w:p w14:paraId="71FC3B0A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для детей 6-7лет</w:t>
      </w:r>
    </w:p>
    <w:p w14:paraId="7471F26E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учебный год</w:t>
      </w:r>
    </w:p>
    <w:p w14:paraId="526E5348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14:paraId="6D7DCB98" w14:textId="77777777" w:rsidR="00A07187" w:rsidRPr="00F63075" w:rsidRDefault="00A07187" w:rsidP="00A0718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DF86947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спроектирована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63075">
        <w:rPr>
          <w:rFonts w:ascii="Times New Roman" w:eastAsia="Calibri" w:hAnsi="Times New Roman" w:cs="Times New Roman"/>
          <w:sz w:val="28"/>
          <w:szCs w:val="28"/>
        </w:rPr>
        <w:t>бразовательной программой дошкольного образования Государственного бюджетного дошкольного образовательного учреждения детского сада № 53 Красносельского района гор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Санкт - Петербурга (далее- </w:t>
      </w:r>
      <w:r w:rsidRPr="00F63075">
        <w:rPr>
          <w:rFonts w:ascii="Times New Roman" w:eastAsia="Calibri" w:hAnsi="Times New Roman" w:cs="Times New Roman"/>
          <w:sz w:val="28"/>
          <w:szCs w:val="28"/>
        </w:rPr>
        <w:t>ОП ДО), с учетом ФГОС дошкольного образования,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ФОП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ДОУ,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особенностей</w:t>
      </w:r>
      <w:proofErr w:type="gramEnd"/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в подготовительной   группе. Кроме того, учтены концептуальные положения используемых программ.</w:t>
      </w:r>
    </w:p>
    <w:p w14:paraId="0DEB815E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 разработана в соответствии со следующими нормативными</w:t>
      </w:r>
    </w:p>
    <w:p w14:paraId="1ECEABF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документами:</w:t>
      </w:r>
    </w:p>
    <w:p w14:paraId="79A7309D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63075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14:paraId="1E00DEBD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2. Санитарные правила и нормы СанПиН 2.3/2.4.3590-20 «Санитарно-эпидемиологические требования к организации общественного питания населения».</w:t>
      </w:r>
    </w:p>
    <w:p w14:paraId="226DBB20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3. Санитарные правила СП 2.4.3648-20 «Санитарно-эпидемиологические требования к организациям воспитания </w:t>
      </w:r>
    </w:p>
    <w:p w14:paraId="66B07285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и обучения, отдыха и оздоровления детей и молодежи».</w:t>
      </w:r>
    </w:p>
    <w:p w14:paraId="1A26457D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4. Санитарные правила и нормы СанПиН 1.2.3685-21 «Гигиенические нормативы и требования к обеспечению безопасности (или) безвредности для человека факторов среды обитания».</w:t>
      </w:r>
    </w:p>
    <w:p w14:paraId="494498D6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5. Федеральная образовательная программы дошкольного образования, утвержденная приказом Министерства просвещения Российской Федерации от 25 ноября 2022 г. № 1028.</w:t>
      </w:r>
    </w:p>
    <w:p w14:paraId="67A82E1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lastRenderedPageBreak/>
        <w:t>6.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1155.</w:t>
      </w:r>
    </w:p>
    <w:p w14:paraId="39FC4AB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7.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31 июля 2020 г. № 373.</w:t>
      </w:r>
    </w:p>
    <w:p w14:paraId="1ECA668F" w14:textId="77777777" w:rsidR="00A07187" w:rsidRPr="00794A2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Используемые программы:</w:t>
      </w:r>
    </w:p>
    <w:p w14:paraId="55CD31E6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63075">
        <w:rPr>
          <w:rFonts w:ascii="Times New Roman" w:eastAsia="Calibri" w:hAnsi="Times New Roman" w:cs="Times New Roman"/>
          <w:bCs/>
          <w:sz w:val="28"/>
          <w:szCs w:val="28"/>
        </w:rPr>
        <w:t>Авторская программа «</w:t>
      </w:r>
      <w:proofErr w:type="spellStart"/>
      <w:r w:rsidRPr="00F63075">
        <w:rPr>
          <w:rFonts w:ascii="Times New Roman" w:eastAsia="Calibri" w:hAnsi="Times New Roman" w:cs="Times New Roman"/>
          <w:bCs/>
          <w:sz w:val="28"/>
          <w:szCs w:val="28"/>
        </w:rPr>
        <w:t>Петербурговедение</w:t>
      </w:r>
      <w:proofErr w:type="spellEnd"/>
      <w:r w:rsidRPr="00F63075">
        <w:rPr>
          <w:rFonts w:ascii="Times New Roman" w:eastAsia="Calibri" w:hAnsi="Times New Roman" w:cs="Times New Roman"/>
          <w:bCs/>
          <w:sz w:val="28"/>
          <w:szCs w:val="28"/>
        </w:rPr>
        <w:t xml:space="preserve"> для малышей от 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 7 лет» Г.Т. Алифанова. </w:t>
      </w:r>
    </w:p>
    <w:p w14:paraId="3C001601" w14:textId="77777777" w:rsidR="00A07187" w:rsidRPr="00F63075" w:rsidRDefault="00A07187" w:rsidP="00A0718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рабочей программы </w:t>
      </w:r>
    </w:p>
    <w:p w14:paraId="6A58E8D8" w14:textId="77777777" w:rsidR="00A07187" w:rsidRPr="00F63075" w:rsidRDefault="00A07187" w:rsidP="00A0718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в соответствии с требованиями Стандарта</w:t>
      </w:r>
    </w:p>
    <w:p w14:paraId="6FE9A76B" w14:textId="77777777" w:rsidR="00A07187" w:rsidRPr="00F63075" w:rsidRDefault="00A07187" w:rsidP="00A071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включает три основных раздела –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целевой, содержательный и организационный.</w:t>
      </w:r>
    </w:p>
    <w:p w14:paraId="71C8A4DC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В каждом из них отражается обязательная часть и часть, формируемая участниками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отношений. </w:t>
      </w:r>
    </w:p>
    <w:p w14:paraId="396988D4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В целевой раздел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включены пояснительная записка, раскрывающая цели и задачи Программы, значимые для разработки Программы характеристики, в том числе возрастные характеристики.</w:t>
      </w:r>
    </w:p>
    <w:p w14:paraId="20B2FF10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В содержательном разделе представлены</w:t>
      </w:r>
      <w:r w:rsidRPr="00F6307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DEFDEAF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-описание образовательной деятельности с детьми 6-7 лет, в том числе в соответствии с направлениями развития ребенка, представленными в пяти образовательных областях;</w:t>
      </w:r>
    </w:p>
    <w:p w14:paraId="463E993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4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описание календарно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 тематического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планирования;</w:t>
      </w:r>
    </w:p>
    <w:p w14:paraId="6A87E0CA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9044E">
        <w:rPr>
          <w:rFonts w:ascii="Times New Roman" w:eastAsia="Calibri" w:hAnsi="Times New Roman" w:cs="Times New Roman"/>
          <w:sz w:val="28"/>
          <w:szCs w:val="28"/>
        </w:rPr>
        <w:t>собенности образовательной деятельности разных видов и культурных практик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C7861D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9044E">
        <w:rPr>
          <w:rFonts w:ascii="Times New Roman" w:eastAsia="Calibri" w:hAnsi="Times New Roman" w:cs="Times New Roman"/>
          <w:sz w:val="28"/>
          <w:szCs w:val="28"/>
        </w:rPr>
        <w:t>пособ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09044E">
        <w:rPr>
          <w:rFonts w:ascii="Times New Roman" w:eastAsia="Calibri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eastAsia="Calibri" w:hAnsi="Times New Roman" w:cs="Times New Roman"/>
          <w:sz w:val="28"/>
          <w:szCs w:val="28"/>
        </w:rPr>
        <w:t>й поддержки детской инициативы</w:t>
      </w:r>
      <w:r w:rsidRPr="00F6307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70F37A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описание о</w:t>
      </w:r>
      <w:r w:rsidRPr="0009044E">
        <w:rPr>
          <w:rFonts w:ascii="Times New Roman" w:eastAsia="Calibri" w:hAnsi="Times New Roman" w:cs="Times New Roman"/>
          <w:sz w:val="28"/>
          <w:szCs w:val="28"/>
        </w:rPr>
        <w:t>собенности взаимодействия педагогического коллектива с семьями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3993B7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09044E">
        <w:rPr>
          <w:rFonts w:ascii="Times New Roman" w:eastAsia="Calibri" w:hAnsi="Times New Roman" w:cs="Times New Roman"/>
          <w:sz w:val="28"/>
          <w:szCs w:val="28"/>
        </w:rPr>
        <w:t>аправления и задачи коррекционно-развивающей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E4D22F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Организационный раздел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включены</w:t>
      </w:r>
      <w:r w:rsidRPr="00B04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пробированные в практике работы ДОУ примерные режимы дня детей 6-7лет (на холодный и теплый периоды), планирование и организация образовательной 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t>выписка с учебного плана и учебного графика.</w:t>
      </w:r>
    </w:p>
    <w:p w14:paraId="6A6034D5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Программы, а также особенности организации образовательной деятельности, а именно описание:</w:t>
      </w:r>
    </w:p>
    <w:p w14:paraId="07D7AE77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09044E">
        <w:rPr>
          <w:rFonts w:ascii="Times New Roman" w:eastAsia="Calibri" w:hAnsi="Times New Roman" w:cs="Times New Roman"/>
          <w:sz w:val="28"/>
          <w:szCs w:val="28"/>
        </w:rPr>
        <w:t>собенности традиционных событий, праздников, мероприятий</w:t>
      </w:r>
    </w:p>
    <w:p w14:paraId="784CD1F6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3075">
        <w:rPr>
          <w:rFonts w:ascii="Times New Roman" w:eastAsia="Calibri" w:hAnsi="Times New Roman" w:cs="Times New Roman"/>
          <w:sz w:val="28"/>
          <w:szCs w:val="28"/>
        </w:rPr>
        <w:t>особенностей организации развивающей предметно-пространственной среды.</w:t>
      </w:r>
    </w:p>
    <w:p w14:paraId="361FB631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</w:t>
      </w:r>
      <w:r w:rsidRPr="00F63075">
        <w:rPr>
          <w:rFonts w:ascii="Times New Roman" w:eastAsia="Calibri" w:hAnsi="Times New Roman" w:cs="Times New Roman"/>
          <w:sz w:val="28"/>
          <w:szCs w:val="28"/>
        </w:rPr>
        <w:lastRenderedPageBreak/>
        <w:t>детей дошкольного возраста и определяет комплекс основных характеристик дошкольного образования (объем, содержание и планируемые результат</w:t>
      </w:r>
      <w:r>
        <w:rPr>
          <w:rFonts w:ascii="Times New Roman" w:eastAsia="Calibri" w:hAnsi="Times New Roman" w:cs="Times New Roman"/>
          <w:sz w:val="28"/>
          <w:szCs w:val="28"/>
        </w:rPr>
        <w:t>ов)</w:t>
      </w:r>
    </w:p>
    <w:p w14:paraId="799D37F6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Целью педагогической деятельности по достижению эффективности реализации рабочей программы является </w:t>
      </w:r>
    </w:p>
    <w:p w14:paraId="1F78C11F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76957356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14:paraId="5E76A978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Исходя из поставленной цели, формируются следующие задачи:</w:t>
      </w:r>
    </w:p>
    <w:p w14:paraId="09504AEC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6856E98B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14:paraId="694A60F8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65770460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14:paraId="21EFC180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05DF1130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59A30F11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lastRenderedPageBreak/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5F85D498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14:paraId="2C39A7C2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осуществляемая в ходе режимных моментов; самостоятельной деятельности детей, взаимодействие с семьями детей по реализации рабочей программы.</w:t>
      </w:r>
    </w:p>
    <w:p w14:paraId="3AE57D77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14:paraId="110B1CB8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14:paraId="72597431" w14:textId="77777777" w:rsidR="00A07187" w:rsidRDefault="00A07187" w:rsidP="00A07187"/>
    <w:p w14:paraId="5EE4EDB9" w14:textId="77777777" w:rsidR="00F2005D" w:rsidRDefault="00F2005D"/>
    <w:sectPr w:rsidR="00F2005D" w:rsidSect="0009044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B0"/>
    <w:rsid w:val="00471CD1"/>
    <w:rsid w:val="008056B0"/>
    <w:rsid w:val="00A07187"/>
    <w:rsid w:val="00F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44A8-927C-40F5-A5B1-A6F006E8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18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2023-09-05T09:50:00Z</dcterms:created>
  <dcterms:modified xsi:type="dcterms:W3CDTF">2023-09-05T09:50:00Z</dcterms:modified>
</cp:coreProperties>
</file>